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EE107" w14:textId="6CF7964E" w:rsidR="004616E9" w:rsidRDefault="00162C5B" w:rsidP="004616E9">
      <w:pPr>
        <w:pStyle w:val="StandardWeb"/>
        <w:spacing w:before="0" w:beforeAutospacing="0" w:after="0" w:afterAutospacing="0"/>
        <w:jc w:val="both"/>
        <w:rPr>
          <w:color w:val="000000"/>
        </w:rPr>
      </w:pPr>
      <w:r>
        <w:tab/>
      </w:r>
      <w:r w:rsidR="00F83624" w:rsidRPr="00C67B6B">
        <w:t xml:space="preserve">Na temelju članka </w:t>
      </w:r>
      <w:r w:rsidR="009320E3">
        <w:t>35. stavka 2.</w:t>
      </w:r>
      <w:r w:rsidR="00F83624" w:rsidRPr="00C67B6B">
        <w:t xml:space="preserve"> Zakona o vlasništvu i drugim stvarnim pravima („Narodne novine“, broj 91/96., 73/00., 114/01., 79/06., 141</w:t>
      </w:r>
      <w:r w:rsidR="000D4B97" w:rsidRPr="00C67B6B">
        <w:t>/06., 146/08., 38/09., 153/09.,</w:t>
      </w:r>
      <w:r w:rsidR="00F83624" w:rsidRPr="00C67B6B">
        <w:t xml:space="preserve"> 143/12.</w:t>
      </w:r>
      <w:r w:rsidR="004A316F">
        <w:t>,</w:t>
      </w:r>
      <w:r w:rsidR="000D4B97" w:rsidRPr="00C67B6B">
        <w:t xml:space="preserve"> 152/14.</w:t>
      </w:r>
      <w:r w:rsidR="004A316F">
        <w:t>,</w:t>
      </w:r>
      <w:r w:rsidR="009320E3">
        <w:t xml:space="preserve"> </w:t>
      </w:r>
      <w:r w:rsidR="004A316F">
        <w:t>81/15. i 94/17.</w:t>
      </w:r>
      <w:r w:rsidR="00F83624" w:rsidRPr="00C67B6B">
        <w:t xml:space="preserve">), </w:t>
      </w:r>
      <w:r w:rsidR="001A0E2A" w:rsidRPr="0008371A">
        <w:t xml:space="preserve">odgovarajućom primjenom Zakona o upravljanju državnom imovinom („Narodne novine“, broj </w:t>
      </w:r>
      <w:r w:rsidR="005F4FEF" w:rsidRPr="0008371A">
        <w:t>52/18</w:t>
      </w:r>
      <w:r w:rsidR="004A316F" w:rsidRPr="0008371A">
        <w:t xml:space="preserve"> i 155/23.</w:t>
      </w:r>
      <w:r w:rsidR="001A0E2A" w:rsidRPr="00A31CEC">
        <w:rPr>
          <w:b/>
          <w:bCs/>
        </w:rPr>
        <w:t>)</w:t>
      </w:r>
      <w:r w:rsidR="005237C9" w:rsidRPr="00A31CEC">
        <w:rPr>
          <w:b/>
          <w:bCs/>
        </w:rPr>
        <w:t>,</w:t>
      </w:r>
      <w:r w:rsidR="00404F3B">
        <w:t xml:space="preserve"> U</w:t>
      </w:r>
      <w:r w:rsidR="005237C9" w:rsidRPr="00C67B6B">
        <w:t xml:space="preserve">redbe  o </w:t>
      </w:r>
      <w:r w:rsidR="0035607A" w:rsidRPr="00C67B6B">
        <w:t>postupcima koji prethode sklapanju pravnih poslova raspolaganja nekretninama u vlasništvu Republike Hrvatske u svrhu prodaje, razvrgnuća suvlasničke zajednice, zamjene, davanja u zakup ili najam te o postupcima u vezi sa stjecanjem nekretnina i drugih stvarnih prava u korist Republike Hrvatske</w:t>
      </w:r>
      <w:r w:rsidR="00E37DFF" w:rsidRPr="00C67B6B">
        <w:t xml:space="preserve"> </w:t>
      </w:r>
      <w:r w:rsidR="005237C9" w:rsidRPr="00C67B6B">
        <w:t>(„Narodne novine“</w:t>
      </w:r>
      <w:r w:rsidR="00566957" w:rsidRPr="00C67B6B">
        <w:t xml:space="preserve">, broj </w:t>
      </w:r>
      <w:r w:rsidR="00E37DFF" w:rsidRPr="00C67B6B">
        <w:t>95/18</w:t>
      </w:r>
      <w:r w:rsidR="00566957" w:rsidRPr="00C67B6B">
        <w:t xml:space="preserve">.), </w:t>
      </w:r>
      <w:r w:rsidR="004616E9" w:rsidRPr="00C67B6B">
        <w:rPr>
          <w:color w:val="000000"/>
        </w:rPr>
        <w:t xml:space="preserve">članka 35. Zakona o </w:t>
      </w:r>
      <w:r w:rsidR="009320E3">
        <w:rPr>
          <w:color w:val="000000"/>
        </w:rPr>
        <w:t xml:space="preserve">lokalnoj i </w:t>
      </w:r>
      <w:r w:rsidR="004616E9" w:rsidRPr="00C67B6B">
        <w:rPr>
          <w:color w:val="000000"/>
        </w:rPr>
        <w:t>područnoj (regionalnoj) samoupravi (</w:t>
      </w:r>
      <w:r w:rsidR="009320E3">
        <w:rPr>
          <w:color w:val="000000"/>
        </w:rPr>
        <w:t>„</w:t>
      </w:r>
      <w:r w:rsidR="004616E9" w:rsidRPr="00C67B6B">
        <w:rPr>
          <w:color w:val="000000"/>
        </w:rPr>
        <w:t>Narodne novine</w:t>
      </w:r>
      <w:r w:rsidR="009320E3">
        <w:rPr>
          <w:color w:val="000000"/>
        </w:rPr>
        <w:t>“</w:t>
      </w:r>
      <w:r w:rsidR="004616E9" w:rsidRPr="00C67B6B">
        <w:rPr>
          <w:color w:val="000000"/>
        </w:rPr>
        <w:t>, broj 33/01</w:t>
      </w:r>
      <w:r w:rsidR="00AA7980">
        <w:rPr>
          <w:color w:val="000000"/>
        </w:rPr>
        <w:t>.</w:t>
      </w:r>
      <w:r w:rsidR="004616E9" w:rsidRPr="00C67B6B">
        <w:rPr>
          <w:color w:val="000000"/>
        </w:rPr>
        <w:t>, 60/01</w:t>
      </w:r>
      <w:r w:rsidR="00AA7980">
        <w:rPr>
          <w:color w:val="000000"/>
        </w:rPr>
        <w:t>.</w:t>
      </w:r>
      <w:r w:rsidR="004616E9" w:rsidRPr="00C67B6B">
        <w:rPr>
          <w:color w:val="000000"/>
        </w:rPr>
        <w:t xml:space="preserve"> – vjerodostojno tumačenje, 129/05</w:t>
      </w:r>
      <w:r w:rsidR="00AA7980">
        <w:rPr>
          <w:color w:val="000000"/>
        </w:rPr>
        <w:t>.</w:t>
      </w:r>
      <w:r w:rsidR="004616E9" w:rsidRPr="00C67B6B">
        <w:rPr>
          <w:color w:val="000000"/>
        </w:rPr>
        <w:t>, 109/07</w:t>
      </w:r>
      <w:r w:rsidR="00AA7980">
        <w:rPr>
          <w:color w:val="000000"/>
        </w:rPr>
        <w:t>.</w:t>
      </w:r>
      <w:r w:rsidR="004616E9" w:rsidRPr="00C67B6B">
        <w:rPr>
          <w:color w:val="000000"/>
        </w:rPr>
        <w:t>, 125/08</w:t>
      </w:r>
      <w:r w:rsidR="00AA7980">
        <w:rPr>
          <w:color w:val="000000"/>
        </w:rPr>
        <w:t>.</w:t>
      </w:r>
      <w:r w:rsidR="004616E9" w:rsidRPr="00C67B6B">
        <w:rPr>
          <w:color w:val="000000"/>
        </w:rPr>
        <w:t>, 36/09</w:t>
      </w:r>
      <w:r w:rsidR="00AA7980">
        <w:rPr>
          <w:color w:val="000000"/>
        </w:rPr>
        <w:t>.</w:t>
      </w:r>
      <w:r w:rsidR="004616E9" w:rsidRPr="00C67B6B">
        <w:rPr>
          <w:color w:val="000000"/>
        </w:rPr>
        <w:t>, 150̣̣̣/11</w:t>
      </w:r>
      <w:r w:rsidR="00AA7980">
        <w:rPr>
          <w:color w:val="000000"/>
        </w:rPr>
        <w:t>.</w:t>
      </w:r>
      <w:r w:rsidR="004616E9" w:rsidRPr="00C67B6B">
        <w:rPr>
          <w:color w:val="000000"/>
        </w:rPr>
        <w:t>, 144̣/12</w:t>
      </w:r>
      <w:r w:rsidR="00AA7980">
        <w:rPr>
          <w:color w:val="000000"/>
        </w:rPr>
        <w:t>.</w:t>
      </w:r>
      <w:r w:rsidR="004616E9" w:rsidRPr="00C67B6B">
        <w:rPr>
          <w:color w:val="000000"/>
        </w:rPr>
        <w:t>, 19̣̣̣̣̣/13</w:t>
      </w:r>
      <w:r w:rsidR="00AA7980">
        <w:rPr>
          <w:color w:val="000000"/>
        </w:rPr>
        <w:t>.</w:t>
      </w:r>
      <w:r w:rsidR="004616E9" w:rsidRPr="00C67B6B">
        <w:rPr>
          <w:color w:val="000000"/>
        </w:rPr>
        <w:t>, 137̣̣̣̣̣/15</w:t>
      </w:r>
      <w:r w:rsidR="00AA7980">
        <w:rPr>
          <w:color w:val="000000"/>
        </w:rPr>
        <w:t>.</w:t>
      </w:r>
      <w:r w:rsidR="004616E9" w:rsidRPr="00C67B6B">
        <w:rPr>
          <w:color w:val="000000"/>
        </w:rPr>
        <w:t>, 123̣̣̣̣̣̣/17</w:t>
      </w:r>
      <w:r w:rsidR="00AA7980">
        <w:rPr>
          <w:color w:val="000000"/>
        </w:rPr>
        <w:t>.</w:t>
      </w:r>
      <w:r w:rsidR="004616E9" w:rsidRPr="00C67B6B">
        <w:rPr>
          <w:color w:val="000000"/>
        </w:rPr>
        <w:t>, 98̣̣/19</w:t>
      </w:r>
      <w:r w:rsidR="00AA7980">
        <w:rPr>
          <w:color w:val="000000"/>
        </w:rPr>
        <w:t>.</w:t>
      </w:r>
      <w:r w:rsidR="004616E9" w:rsidRPr="00C67B6B">
        <w:rPr>
          <w:color w:val="000000"/>
        </w:rPr>
        <w:t>, 14</w:t>
      </w:r>
      <w:r w:rsidR="009320E3">
        <w:rPr>
          <w:color w:val="000000"/>
        </w:rPr>
        <w:t>4</w:t>
      </w:r>
      <w:r w:rsidR="004616E9" w:rsidRPr="00C67B6B">
        <w:rPr>
          <w:color w:val="000000"/>
        </w:rPr>
        <w:t>/20</w:t>
      </w:r>
      <w:r w:rsidR="00AA7980">
        <w:rPr>
          <w:color w:val="000000"/>
        </w:rPr>
        <w:t>.</w:t>
      </w:r>
      <w:r w:rsidR="004616E9" w:rsidRPr="00C67B6B">
        <w:rPr>
          <w:color w:val="000000"/>
        </w:rPr>
        <w:t>) i članka 37. Statuta Grada Šibenika (</w:t>
      </w:r>
      <w:r w:rsidR="009320E3">
        <w:rPr>
          <w:color w:val="000000"/>
        </w:rPr>
        <w:t>„</w:t>
      </w:r>
      <w:r w:rsidR="004616E9" w:rsidRPr="00C67B6B">
        <w:rPr>
          <w:color w:val="000000"/>
        </w:rPr>
        <w:t>Službeni glasnik Grada Šibenika</w:t>
      </w:r>
      <w:r w:rsidR="009320E3">
        <w:rPr>
          <w:color w:val="000000"/>
        </w:rPr>
        <w:t>“</w:t>
      </w:r>
      <w:r w:rsidR="004616E9" w:rsidRPr="00C67B6B">
        <w:rPr>
          <w:color w:val="000000"/>
        </w:rPr>
        <w:t>, broj 2/21</w:t>
      </w:r>
      <w:r w:rsidR="00AA7980">
        <w:rPr>
          <w:color w:val="000000"/>
        </w:rPr>
        <w:t>.</w:t>
      </w:r>
      <w:r w:rsidR="004616E9" w:rsidRPr="00C67B6B">
        <w:rPr>
          <w:color w:val="000000"/>
        </w:rPr>
        <w:t xml:space="preserve">), Gradsko vijeće Grada Šibenika, na </w:t>
      </w:r>
      <w:r w:rsidR="00894332">
        <w:rPr>
          <w:color w:val="000000"/>
        </w:rPr>
        <w:t>25</w:t>
      </w:r>
      <w:r w:rsidR="004616E9" w:rsidRPr="00C67B6B">
        <w:rPr>
          <w:color w:val="000000"/>
        </w:rPr>
        <w:t xml:space="preserve">. sjednici od </w:t>
      </w:r>
      <w:r w:rsidR="00894332">
        <w:rPr>
          <w:color w:val="000000"/>
        </w:rPr>
        <w:t>26. veljače</w:t>
      </w:r>
      <w:r w:rsidR="004616E9" w:rsidRPr="00C67B6B">
        <w:rPr>
          <w:color w:val="000000"/>
        </w:rPr>
        <w:t xml:space="preserve"> 202</w:t>
      </w:r>
      <w:r w:rsidR="00404F3B">
        <w:rPr>
          <w:color w:val="000000"/>
        </w:rPr>
        <w:t>5</w:t>
      </w:r>
      <w:r w:rsidR="004616E9" w:rsidRPr="00C67B6B">
        <w:rPr>
          <w:color w:val="000000"/>
        </w:rPr>
        <w:t>. godine, donosi</w:t>
      </w:r>
    </w:p>
    <w:p w14:paraId="6B8B8FF9" w14:textId="77777777" w:rsidR="00017F78" w:rsidRPr="00C67B6B" w:rsidRDefault="00017F78" w:rsidP="004616E9">
      <w:pPr>
        <w:pStyle w:val="StandardWeb"/>
        <w:spacing w:before="0" w:beforeAutospacing="0" w:after="0" w:afterAutospacing="0"/>
        <w:jc w:val="both"/>
      </w:pPr>
    </w:p>
    <w:p w14:paraId="641F39C4" w14:textId="77777777" w:rsidR="004616E9" w:rsidRDefault="004616E9" w:rsidP="00A95087">
      <w:pPr>
        <w:spacing w:after="0"/>
        <w:jc w:val="center"/>
        <w:rPr>
          <w:sz w:val="24"/>
          <w:szCs w:val="24"/>
        </w:rPr>
      </w:pPr>
    </w:p>
    <w:p w14:paraId="1CF80D37" w14:textId="77777777" w:rsidR="005809D3" w:rsidRPr="00C67B6B" w:rsidRDefault="005809D3" w:rsidP="00A95087">
      <w:pPr>
        <w:spacing w:after="0"/>
        <w:jc w:val="center"/>
        <w:rPr>
          <w:sz w:val="24"/>
          <w:szCs w:val="24"/>
        </w:rPr>
      </w:pPr>
    </w:p>
    <w:p w14:paraId="731FB7DE" w14:textId="77777777" w:rsidR="00566957" w:rsidRPr="00C67B6B" w:rsidRDefault="00566957" w:rsidP="00A9508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67B6B">
        <w:rPr>
          <w:rFonts w:ascii="Times New Roman" w:hAnsi="Times New Roman"/>
          <w:sz w:val="24"/>
          <w:szCs w:val="24"/>
        </w:rPr>
        <w:t>ODLUKU</w:t>
      </w:r>
    </w:p>
    <w:p w14:paraId="22DDA507" w14:textId="72D4F86D" w:rsidR="00566957" w:rsidRPr="00C67B6B" w:rsidRDefault="00566957" w:rsidP="00A9508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67B6B">
        <w:rPr>
          <w:rFonts w:ascii="Times New Roman" w:hAnsi="Times New Roman"/>
          <w:sz w:val="24"/>
          <w:szCs w:val="24"/>
        </w:rPr>
        <w:t xml:space="preserve">o </w:t>
      </w:r>
      <w:r w:rsidR="00A31CEC">
        <w:rPr>
          <w:rFonts w:ascii="Times New Roman" w:hAnsi="Times New Roman"/>
          <w:sz w:val="24"/>
          <w:szCs w:val="24"/>
        </w:rPr>
        <w:t>izmjen</w:t>
      </w:r>
      <w:r w:rsidR="00016BE3">
        <w:rPr>
          <w:rFonts w:ascii="Times New Roman" w:hAnsi="Times New Roman"/>
          <w:sz w:val="24"/>
          <w:szCs w:val="24"/>
        </w:rPr>
        <w:t xml:space="preserve">ama </w:t>
      </w:r>
      <w:r w:rsidRPr="00C67B6B">
        <w:rPr>
          <w:rFonts w:ascii="Times New Roman" w:hAnsi="Times New Roman"/>
          <w:sz w:val="24"/>
          <w:szCs w:val="24"/>
        </w:rPr>
        <w:t xml:space="preserve">Odluke o uvjetima i postupku raspolaganja nekretninama </w:t>
      </w:r>
      <w:r w:rsidR="00AA7980">
        <w:rPr>
          <w:rFonts w:ascii="Times New Roman" w:hAnsi="Times New Roman"/>
          <w:sz w:val="24"/>
          <w:szCs w:val="24"/>
        </w:rPr>
        <w:t xml:space="preserve">u vlasništvu Grada Šibenika </w:t>
      </w:r>
      <w:r w:rsidRPr="00C67B6B">
        <w:rPr>
          <w:rFonts w:ascii="Times New Roman" w:hAnsi="Times New Roman"/>
          <w:sz w:val="24"/>
          <w:szCs w:val="24"/>
        </w:rPr>
        <w:t>na području Gospodarske zone Podi Šibenik</w:t>
      </w:r>
    </w:p>
    <w:p w14:paraId="2C10CE3E" w14:textId="77777777" w:rsidR="002F7EC3" w:rsidRPr="00C67B6B" w:rsidRDefault="002F7EC3" w:rsidP="00A9508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BC4EC0E" w14:textId="77777777" w:rsidR="00017F78" w:rsidRDefault="00017F78" w:rsidP="00673DA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CA08C28" w14:textId="77777777" w:rsidR="005809D3" w:rsidRDefault="005809D3" w:rsidP="00673DA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62DC7C6" w14:textId="77777777" w:rsidR="00566957" w:rsidRDefault="00566957" w:rsidP="00673DA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67B6B">
        <w:rPr>
          <w:rFonts w:ascii="Times New Roman" w:hAnsi="Times New Roman"/>
          <w:sz w:val="24"/>
          <w:szCs w:val="24"/>
        </w:rPr>
        <w:t>Članak 1.</w:t>
      </w:r>
    </w:p>
    <w:p w14:paraId="0555F0D8" w14:textId="77777777" w:rsidR="00AA7980" w:rsidRPr="00C67B6B" w:rsidRDefault="00AA7980" w:rsidP="00673DA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D052FE3" w14:textId="6F4B50E0" w:rsidR="00A31CEC" w:rsidRDefault="00566957" w:rsidP="00F802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7B6B">
        <w:rPr>
          <w:rFonts w:ascii="Times New Roman" w:hAnsi="Times New Roman"/>
          <w:sz w:val="24"/>
          <w:szCs w:val="24"/>
        </w:rPr>
        <w:tab/>
        <w:t>U Odluci o uvjetima i postupku raspolaganja nekretninama u vlasništvu Grada Šibenik</w:t>
      </w:r>
      <w:r w:rsidR="002B0C3D" w:rsidRPr="00C67B6B">
        <w:rPr>
          <w:rFonts w:ascii="Times New Roman" w:hAnsi="Times New Roman"/>
          <w:sz w:val="24"/>
          <w:szCs w:val="24"/>
        </w:rPr>
        <w:t>a na području Gospodarske zone P</w:t>
      </w:r>
      <w:r w:rsidRPr="00C67B6B">
        <w:rPr>
          <w:rFonts w:ascii="Times New Roman" w:hAnsi="Times New Roman"/>
          <w:sz w:val="24"/>
          <w:szCs w:val="24"/>
        </w:rPr>
        <w:t xml:space="preserve">odi Šibenik („Službeni glasnik Grada Šibenika“, broj 8/11. </w:t>
      </w:r>
      <w:r w:rsidR="008F4AED" w:rsidRPr="00C67B6B">
        <w:rPr>
          <w:rFonts w:ascii="Times New Roman" w:hAnsi="Times New Roman"/>
          <w:sz w:val="24"/>
          <w:szCs w:val="24"/>
        </w:rPr>
        <w:t>,</w:t>
      </w:r>
      <w:r w:rsidRPr="00C67B6B">
        <w:rPr>
          <w:rFonts w:ascii="Times New Roman" w:hAnsi="Times New Roman"/>
          <w:sz w:val="24"/>
          <w:szCs w:val="24"/>
        </w:rPr>
        <w:t xml:space="preserve"> 6/12.</w:t>
      </w:r>
      <w:r w:rsidR="005F4FEF" w:rsidRPr="00C67B6B">
        <w:rPr>
          <w:rFonts w:ascii="Times New Roman" w:hAnsi="Times New Roman"/>
          <w:sz w:val="24"/>
          <w:szCs w:val="24"/>
        </w:rPr>
        <w:t xml:space="preserve">, </w:t>
      </w:r>
      <w:r w:rsidR="008F4AED" w:rsidRPr="00C67B6B">
        <w:rPr>
          <w:rFonts w:ascii="Times New Roman" w:hAnsi="Times New Roman"/>
          <w:sz w:val="24"/>
          <w:szCs w:val="24"/>
        </w:rPr>
        <w:t>9/13.</w:t>
      </w:r>
      <w:r w:rsidR="005F4FEF" w:rsidRPr="00C67B6B">
        <w:rPr>
          <w:rFonts w:ascii="Times New Roman" w:hAnsi="Times New Roman"/>
          <w:sz w:val="24"/>
          <w:szCs w:val="24"/>
        </w:rPr>
        <w:t xml:space="preserve"> </w:t>
      </w:r>
      <w:r w:rsidR="00ED2328" w:rsidRPr="00C67B6B">
        <w:rPr>
          <w:rFonts w:ascii="Times New Roman" w:hAnsi="Times New Roman"/>
          <w:sz w:val="24"/>
          <w:szCs w:val="24"/>
        </w:rPr>
        <w:t>,</w:t>
      </w:r>
      <w:r w:rsidR="005F4FEF" w:rsidRPr="00C67B6B">
        <w:rPr>
          <w:rFonts w:ascii="Times New Roman" w:hAnsi="Times New Roman"/>
          <w:sz w:val="24"/>
          <w:szCs w:val="24"/>
        </w:rPr>
        <w:t xml:space="preserve"> </w:t>
      </w:r>
      <w:r w:rsidR="00F73494" w:rsidRPr="00C67B6B">
        <w:rPr>
          <w:rFonts w:ascii="Times New Roman" w:hAnsi="Times New Roman"/>
          <w:sz w:val="24"/>
          <w:szCs w:val="24"/>
        </w:rPr>
        <w:t>4</w:t>
      </w:r>
      <w:r w:rsidR="005F4FEF" w:rsidRPr="00C67B6B">
        <w:rPr>
          <w:rFonts w:ascii="Times New Roman" w:hAnsi="Times New Roman"/>
          <w:sz w:val="24"/>
          <w:szCs w:val="24"/>
        </w:rPr>
        <w:t>/16.</w:t>
      </w:r>
      <w:r w:rsidR="00ED2328" w:rsidRPr="00C67B6B">
        <w:rPr>
          <w:rFonts w:ascii="Times New Roman" w:hAnsi="Times New Roman"/>
          <w:sz w:val="24"/>
          <w:szCs w:val="24"/>
        </w:rPr>
        <w:t>, 9</w:t>
      </w:r>
      <w:r w:rsidR="004616E9" w:rsidRPr="00C67B6B">
        <w:rPr>
          <w:rFonts w:ascii="Times New Roman" w:hAnsi="Times New Roman"/>
          <w:sz w:val="24"/>
          <w:szCs w:val="24"/>
        </w:rPr>
        <w:t>/19</w:t>
      </w:r>
      <w:r w:rsidR="00AA7980">
        <w:rPr>
          <w:rFonts w:ascii="Times New Roman" w:hAnsi="Times New Roman"/>
          <w:sz w:val="24"/>
          <w:szCs w:val="24"/>
        </w:rPr>
        <w:t>.</w:t>
      </w:r>
      <w:r w:rsidR="0069165F">
        <w:rPr>
          <w:rFonts w:ascii="Times New Roman" w:hAnsi="Times New Roman"/>
          <w:sz w:val="24"/>
          <w:szCs w:val="24"/>
        </w:rPr>
        <w:t>,</w:t>
      </w:r>
      <w:r w:rsidR="00B6778D">
        <w:rPr>
          <w:rFonts w:ascii="Times New Roman" w:hAnsi="Times New Roman"/>
          <w:sz w:val="24"/>
          <w:szCs w:val="24"/>
        </w:rPr>
        <w:t xml:space="preserve"> 12/22</w:t>
      </w:r>
      <w:r w:rsidR="00F802F9">
        <w:rPr>
          <w:rFonts w:ascii="Times New Roman" w:hAnsi="Times New Roman"/>
          <w:sz w:val="24"/>
          <w:szCs w:val="24"/>
        </w:rPr>
        <w:t>.</w:t>
      </w:r>
      <w:r w:rsidR="0069165F">
        <w:rPr>
          <w:rFonts w:ascii="Times New Roman" w:hAnsi="Times New Roman"/>
          <w:sz w:val="24"/>
          <w:szCs w:val="24"/>
        </w:rPr>
        <w:t xml:space="preserve">, 4/23. </w:t>
      </w:r>
      <w:r w:rsidR="009320E3">
        <w:rPr>
          <w:rFonts w:ascii="Times New Roman" w:hAnsi="Times New Roman"/>
          <w:sz w:val="24"/>
          <w:szCs w:val="24"/>
        </w:rPr>
        <w:t>i</w:t>
      </w:r>
      <w:r w:rsidR="0069165F">
        <w:rPr>
          <w:rFonts w:ascii="Times New Roman" w:hAnsi="Times New Roman"/>
          <w:sz w:val="24"/>
          <w:szCs w:val="24"/>
        </w:rPr>
        <w:t xml:space="preserve"> 6/23.</w:t>
      </w:r>
      <w:r w:rsidR="008A3FC9">
        <w:rPr>
          <w:rFonts w:ascii="Times New Roman" w:hAnsi="Times New Roman"/>
          <w:sz w:val="24"/>
          <w:szCs w:val="24"/>
        </w:rPr>
        <w:t xml:space="preserve"> </w:t>
      </w:r>
      <w:r w:rsidR="0069165F">
        <w:rPr>
          <w:rFonts w:ascii="Times New Roman" w:hAnsi="Times New Roman"/>
          <w:sz w:val="24"/>
          <w:szCs w:val="24"/>
        </w:rPr>
        <w:t>-</w:t>
      </w:r>
      <w:r w:rsidR="008A3FC9">
        <w:rPr>
          <w:rFonts w:ascii="Times New Roman" w:hAnsi="Times New Roman"/>
          <w:sz w:val="24"/>
          <w:szCs w:val="24"/>
        </w:rPr>
        <w:t xml:space="preserve"> </w:t>
      </w:r>
      <w:r w:rsidR="0069165F">
        <w:rPr>
          <w:rFonts w:ascii="Times New Roman" w:hAnsi="Times New Roman"/>
          <w:sz w:val="24"/>
          <w:szCs w:val="24"/>
        </w:rPr>
        <w:t>pročišćeni tekst</w:t>
      </w:r>
      <w:r w:rsidR="00F802F9">
        <w:rPr>
          <w:rFonts w:ascii="Times New Roman" w:hAnsi="Times New Roman"/>
          <w:sz w:val="24"/>
          <w:szCs w:val="24"/>
        </w:rPr>
        <w:t>)</w:t>
      </w:r>
      <w:r w:rsidR="00A31CEC">
        <w:rPr>
          <w:rFonts w:ascii="Times New Roman" w:hAnsi="Times New Roman"/>
          <w:sz w:val="24"/>
          <w:szCs w:val="24"/>
        </w:rPr>
        <w:t>:</w:t>
      </w:r>
    </w:p>
    <w:p w14:paraId="5B0AF1C1" w14:textId="77777777" w:rsidR="00A31CEC" w:rsidRDefault="00A31CEC" w:rsidP="00F802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E94E3B" w14:textId="77777777" w:rsidR="00A31CEC" w:rsidRDefault="00A31CEC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519D">
        <w:rPr>
          <w:rFonts w:ascii="Times New Roman" w:hAnsi="Times New Roman"/>
          <w:sz w:val="24"/>
          <w:szCs w:val="24"/>
        </w:rPr>
        <w:t>u članku 3. stav</w:t>
      </w:r>
      <w:r w:rsidR="0030519D" w:rsidRPr="0030519D">
        <w:rPr>
          <w:rFonts w:ascii="Times New Roman" w:hAnsi="Times New Roman"/>
          <w:sz w:val="24"/>
          <w:szCs w:val="24"/>
        </w:rPr>
        <w:t>a</w:t>
      </w:r>
      <w:r w:rsidRPr="0030519D">
        <w:rPr>
          <w:rFonts w:ascii="Times New Roman" w:hAnsi="Times New Roman"/>
          <w:sz w:val="24"/>
          <w:szCs w:val="24"/>
        </w:rPr>
        <w:t xml:space="preserve">k 8. </w:t>
      </w:r>
      <w:r w:rsidR="0030519D" w:rsidRPr="0030519D">
        <w:rPr>
          <w:rFonts w:ascii="Times New Roman" w:hAnsi="Times New Roman"/>
          <w:sz w:val="24"/>
          <w:szCs w:val="24"/>
        </w:rPr>
        <w:t xml:space="preserve">mijenja </w:t>
      </w:r>
      <w:bookmarkStart w:id="0" w:name="_Hlk190418746"/>
      <w:r w:rsidR="0030519D" w:rsidRPr="0030519D">
        <w:rPr>
          <w:rFonts w:ascii="Times New Roman" w:hAnsi="Times New Roman"/>
          <w:sz w:val="24"/>
          <w:szCs w:val="24"/>
        </w:rPr>
        <w:t xml:space="preserve">se na način da sada glasi: </w:t>
      </w:r>
      <w:bookmarkEnd w:id="0"/>
    </w:p>
    <w:p w14:paraId="0A6B1477" w14:textId="77777777" w:rsidR="0030519D" w:rsidRDefault="0030519D" w:rsidP="00016B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FCC357" w14:textId="376A9524" w:rsidR="0030519D" w:rsidRDefault="0030519D" w:rsidP="00697C3A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 Iznimno od odredbe stavka 7. ovog članka ostvarujući gospodarske interese Grada Šibenika radi općeg gospodarskog i socijalnog napretka Grada i građana Grada Šibenika, kao i cilj raspolaganja nekretninama na području Gospodarske zone Podi Šibenik utvrđuje se početna cijena </w:t>
      </w:r>
      <w:r w:rsidR="00736F13" w:rsidRPr="00016BE3">
        <w:rPr>
          <w:rFonts w:ascii="Times New Roman" w:hAnsi="Times New Roman"/>
          <w:sz w:val="24"/>
          <w:szCs w:val="24"/>
        </w:rPr>
        <w:t>za svaki metar četvorni površine nekretnine</w:t>
      </w:r>
      <w:r w:rsidR="00736F13">
        <w:rPr>
          <w:rFonts w:ascii="Times New Roman" w:hAnsi="Times New Roman"/>
          <w:sz w:val="24"/>
          <w:szCs w:val="24"/>
        </w:rPr>
        <w:t xml:space="preserve"> koja se prodaje na javnom natječaju </w:t>
      </w:r>
      <w:r>
        <w:rPr>
          <w:rFonts w:ascii="Times New Roman" w:hAnsi="Times New Roman"/>
          <w:sz w:val="24"/>
          <w:szCs w:val="24"/>
        </w:rPr>
        <w:t xml:space="preserve">u iznosu od 5 </w:t>
      </w:r>
      <w:r w:rsidR="00321AE6">
        <w:rPr>
          <w:rFonts w:ascii="Times New Roman" w:hAnsi="Times New Roman"/>
          <w:sz w:val="24"/>
          <w:szCs w:val="24"/>
        </w:rPr>
        <w:t>€</w:t>
      </w:r>
      <w:r w:rsidRPr="0030519D">
        <w:rPr>
          <w:rFonts w:ascii="Times New Roman" w:hAnsi="Times New Roman"/>
          <w:b/>
          <w:bCs/>
          <w:sz w:val="24"/>
          <w:szCs w:val="24"/>
        </w:rPr>
        <w:t>“</w:t>
      </w:r>
      <w:r w:rsidR="009320E3">
        <w:rPr>
          <w:rFonts w:ascii="Times New Roman" w:hAnsi="Times New Roman"/>
          <w:b/>
          <w:bCs/>
          <w:sz w:val="24"/>
          <w:szCs w:val="24"/>
        </w:rPr>
        <w:t>.</w:t>
      </w:r>
      <w:r w:rsidRPr="0030519D">
        <w:rPr>
          <w:rFonts w:ascii="Times New Roman" w:hAnsi="Times New Roman"/>
          <w:b/>
          <w:bCs/>
          <w:sz w:val="24"/>
          <w:szCs w:val="24"/>
        </w:rPr>
        <w:t>,</w:t>
      </w:r>
    </w:p>
    <w:p w14:paraId="23DEBD98" w14:textId="77777777" w:rsidR="0030519D" w:rsidRDefault="0030519D" w:rsidP="0030519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1C33A8" w14:textId="77777777" w:rsidR="0030519D" w:rsidRPr="0030519D" w:rsidRDefault="0030519D" w:rsidP="0030519D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članku 3. stavak 9. </w:t>
      </w:r>
      <w:r w:rsidR="00736F13">
        <w:rPr>
          <w:rFonts w:ascii="Times New Roman" w:hAnsi="Times New Roman"/>
          <w:sz w:val="24"/>
          <w:szCs w:val="24"/>
        </w:rPr>
        <w:t xml:space="preserve">se </w:t>
      </w:r>
      <w:r>
        <w:rPr>
          <w:rFonts w:ascii="Times New Roman" w:hAnsi="Times New Roman"/>
          <w:sz w:val="24"/>
          <w:szCs w:val="24"/>
        </w:rPr>
        <w:t>briše,</w:t>
      </w:r>
    </w:p>
    <w:p w14:paraId="5BF679CA" w14:textId="77777777" w:rsidR="0030519D" w:rsidRPr="0030519D" w:rsidRDefault="0030519D" w:rsidP="003051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AB1858" w14:textId="77777777" w:rsidR="00321AE6" w:rsidRDefault="00736F13" w:rsidP="00F802F9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1" w:name="_Hlk190417897"/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F802F9">
        <w:rPr>
          <w:rFonts w:ascii="Times New Roman" w:hAnsi="Times New Roman"/>
          <w:sz w:val="24"/>
          <w:szCs w:val="24"/>
        </w:rPr>
        <w:t>u</w:t>
      </w:r>
      <w:r w:rsidR="00D905F1">
        <w:rPr>
          <w:rFonts w:ascii="Times New Roman" w:hAnsi="Times New Roman"/>
          <w:sz w:val="24"/>
          <w:szCs w:val="24"/>
        </w:rPr>
        <w:t xml:space="preserve"> članku </w:t>
      </w:r>
      <w:r w:rsidR="0069165F">
        <w:rPr>
          <w:rFonts w:ascii="Times New Roman" w:hAnsi="Times New Roman"/>
          <w:sz w:val="24"/>
          <w:szCs w:val="24"/>
        </w:rPr>
        <w:t>6</w:t>
      </w:r>
      <w:r w:rsidR="00D905F1">
        <w:rPr>
          <w:rFonts w:ascii="Times New Roman" w:hAnsi="Times New Roman"/>
          <w:sz w:val="24"/>
          <w:szCs w:val="24"/>
        </w:rPr>
        <w:t>. stav</w:t>
      </w:r>
      <w:r w:rsidR="00321AE6">
        <w:rPr>
          <w:rFonts w:ascii="Times New Roman" w:hAnsi="Times New Roman"/>
          <w:sz w:val="24"/>
          <w:szCs w:val="24"/>
        </w:rPr>
        <w:t>ak</w:t>
      </w:r>
      <w:r w:rsidR="00D905F1">
        <w:rPr>
          <w:rFonts w:ascii="Times New Roman" w:hAnsi="Times New Roman"/>
          <w:sz w:val="24"/>
          <w:szCs w:val="24"/>
        </w:rPr>
        <w:t xml:space="preserve"> </w:t>
      </w:r>
      <w:r w:rsidR="0069165F">
        <w:rPr>
          <w:rFonts w:ascii="Times New Roman" w:hAnsi="Times New Roman"/>
          <w:sz w:val="24"/>
          <w:szCs w:val="24"/>
        </w:rPr>
        <w:t>2</w:t>
      </w:r>
      <w:bookmarkEnd w:id="1"/>
      <w:r w:rsidR="0069165F">
        <w:rPr>
          <w:rFonts w:ascii="Times New Roman" w:hAnsi="Times New Roman"/>
          <w:sz w:val="24"/>
          <w:szCs w:val="24"/>
        </w:rPr>
        <w:t xml:space="preserve">. </w:t>
      </w:r>
      <w:r w:rsidR="00321AE6">
        <w:rPr>
          <w:rFonts w:ascii="Times New Roman" w:hAnsi="Times New Roman"/>
          <w:sz w:val="24"/>
          <w:szCs w:val="24"/>
        </w:rPr>
        <w:t>mijenja se i glasi:</w:t>
      </w:r>
    </w:p>
    <w:p w14:paraId="53D1B944" w14:textId="77777777" w:rsidR="00321AE6" w:rsidRDefault="00321AE6" w:rsidP="00321AE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2FBD429E" w14:textId="77777777" w:rsidR="00D905F1" w:rsidRDefault="00321AE6" w:rsidP="00321AE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736F13" w:rsidRPr="00736F13">
        <w:rPr>
          <w:rFonts w:ascii="Times New Roman" w:hAnsi="Times New Roman"/>
          <w:sz w:val="24"/>
          <w:szCs w:val="24"/>
        </w:rPr>
        <w:t xml:space="preserve">Iznimno od </w:t>
      </w:r>
      <w:r w:rsidR="00736F13">
        <w:rPr>
          <w:rFonts w:ascii="Times New Roman" w:hAnsi="Times New Roman"/>
          <w:sz w:val="24"/>
          <w:szCs w:val="24"/>
        </w:rPr>
        <w:t xml:space="preserve">odredbe </w:t>
      </w:r>
      <w:r w:rsidR="00736F13" w:rsidRPr="00736F13">
        <w:rPr>
          <w:rFonts w:ascii="Times New Roman" w:hAnsi="Times New Roman"/>
          <w:sz w:val="24"/>
          <w:szCs w:val="24"/>
        </w:rPr>
        <w:t>stavka 1. ovog članka, kupcu je dopušteno kupljenu nekretninu dati pod hipoteku radi osiguranja</w:t>
      </w:r>
      <w:r w:rsidR="00736F13">
        <w:rPr>
          <w:rFonts w:ascii="Times New Roman" w:hAnsi="Times New Roman"/>
          <w:sz w:val="24"/>
          <w:szCs w:val="24"/>
        </w:rPr>
        <w:t>,</w:t>
      </w:r>
      <w:r w:rsidR="00736F13" w:rsidRPr="00736F13">
        <w:rPr>
          <w:rFonts w:ascii="Times New Roman" w:hAnsi="Times New Roman"/>
          <w:sz w:val="24"/>
          <w:szCs w:val="24"/>
        </w:rPr>
        <w:t xml:space="preserve"> za pribavlj</w:t>
      </w:r>
      <w:r>
        <w:rPr>
          <w:rFonts w:ascii="Times New Roman" w:hAnsi="Times New Roman"/>
          <w:sz w:val="24"/>
          <w:szCs w:val="24"/>
        </w:rPr>
        <w:t>anje</w:t>
      </w:r>
      <w:r w:rsidR="00736F13" w:rsidRPr="00736F13">
        <w:rPr>
          <w:rFonts w:ascii="Times New Roman" w:hAnsi="Times New Roman"/>
          <w:sz w:val="24"/>
          <w:szCs w:val="24"/>
        </w:rPr>
        <w:t xml:space="preserve"> sredstva za ostvarivanje investicijskog programa</w:t>
      </w:r>
      <w:r w:rsidR="00736F13">
        <w:rPr>
          <w:rFonts w:ascii="Times New Roman" w:hAnsi="Times New Roman"/>
          <w:sz w:val="24"/>
          <w:szCs w:val="24"/>
        </w:rPr>
        <w:t xml:space="preserve"> na kupljenoj nekretnini,</w:t>
      </w:r>
      <w:r w:rsidR="0069165F">
        <w:rPr>
          <w:rFonts w:ascii="Times New Roman" w:hAnsi="Times New Roman"/>
          <w:sz w:val="24"/>
          <w:szCs w:val="24"/>
        </w:rPr>
        <w:t xml:space="preserve"> po ishođenju uporabne dozvole za građevinu</w:t>
      </w:r>
      <w:r w:rsidR="00697C3A">
        <w:rPr>
          <w:rFonts w:ascii="Times New Roman" w:hAnsi="Times New Roman"/>
          <w:sz w:val="24"/>
          <w:szCs w:val="24"/>
        </w:rPr>
        <w:t>.</w:t>
      </w:r>
      <w:r w:rsidR="00D905F1">
        <w:rPr>
          <w:rFonts w:ascii="Times New Roman" w:hAnsi="Times New Roman"/>
          <w:sz w:val="24"/>
          <w:szCs w:val="24"/>
        </w:rPr>
        <w:t>“</w:t>
      </w:r>
      <w:r w:rsidR="00A31CEC">
        <w:rPr>
          <w:rFonts w:ascii="Times New Roman" w:hAnsi="Times New Roman"/>
          <w:sz w:val="24"/>
          <w:szCs w:val="24"/>
        </w:rPr>
        <w:t>,</w:t>
      </w:r>
    </w:p>
    <w:p w14:paraId="0AB163DF" w14:textId="77777777" w:rsidR="00736F13" w:rsidRDefault="00736F13" w:rsidP="00F802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510587" w14:textId="77777777" w:rsidR="00321AE6" w:rsidRDefault="00321AE6" w:rsidP="00321AE6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094DE9A2" w14:textId="77777777" w:rsidR="00321AE6" w:rsidRDefault="00321AE6" w:rsidP="00321AE6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0D089A4F" w14:textId="77777777" w:rsidR="0030519D" w:rsidRDefault="00736F13" w:rsidP="00736F1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6F13">
        <w:rPr>
          <w:rFonts w:ascii="Times New Roman" w:hAnsi="Times New Roman"/>
          <w:sz w:val="24"/>
          <w:szCs w:val="24"/>
        </w:rPr>
        <w:lastRenderedPageBreak/>
        <w:t xml:space="preserve">u članku 6. </w:t>
      </w:r>
      <w:r>
        <w:rPr>
          <w:rFonts w:ascii="Times New Roman" w:hAnsi="Times New Roman"/>
          <w:sz w:val="24"/>
          <w:szCs w:val="24"/>
        </w:rPr>
        <w:t xml:space="preserve">stavak 3. mijenja se </w:t>
      </w:r>
      <w:r w:rsidRPr="00736F13">
        <w:rPr>
          <w:rFonts w:ascii="Times New Roman" w:hAnsi="Times New Roman"/>
          <w:sz w:val="24"/>
          <w:szCs w:val="24"/>
        </w:rPr>
        <w:t>na način da sada glasi:</w:t>
      </w:r>
    </w:p>
    <w:p w14:paraId="1E1493DB" w14:textId="77777777" w:rsidR="00321AE6" w:rsidRDefault="00321AE6" w:rsidP="00321AE6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1678F328" w14:textId="77777777" w:rsidR="00736F13" w:rsidRDefault="00736F13" w:rsidP="00321AE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„Iznimno od odredbe stavka 2</w:t>
      </w:r>
      <w:r w:rsidR="00321AE6">
        <w:rPr>
          <w:rFonts w:ascii="Times New Roman" w:hAnsi="Times New Roman"/>
          <w:sz w:val="24"/>
          <w:szCs w:val="24"/>
        </w:rPr>
        <w:t>. ovog članka</w:t>
      </w:r>
      <w:r>
        <w:rPr>
          <w:rFonts w:ascii="Times New Roman" w:hAnsi="Times New Roman"/>
          <w:sz w:val="24"/>
          <w:szCs w:val="24"/>
        </w:rPr>
        <w:t xml:space="preserve"> moguće je odobriti  stavljanje kupljenog zemljišta pod hipoteku i prije ishođenja uporabne dozvole za građevinu, uz dostavu odgovarajuće prihvatljive bankarske garancije u korist Grada u visini razlike između ostvarene kupoprodajne cijene i </w:t>
      </w:r>
      <w:r w:rsidRPr="00736F13">
        <w:rPr>
          <w:rFonts w:ascii="Times New Roman" w:hAnsi="Times New Roman"/>
          <w:sz w:val="24"/>
          <w:szCs w:val="24"/>
        </w:rPr>
        <w:t xml:space="preserve">ukupne visine tržišne vrijednosti zemljišta u trenutku </w:t>
      </w:r>
      <w:r>
        <w:rPr>
          <w:rFonts w:ascii="Times New Roman" w:hAnsi="Times New Roman"/>
          <w:sz w:val="24"/>
          <w:szCs w:val="24"/>
        </w:rPr>
        <w:t>upisa hipoteke.</w:t>
      </w:r>
      <w:r w:rsidR="00321AE6">
        <w:rPr>
          <w:rFonts w:ascii="Times New Roman" w:hAnsi="Times New Roman"/>
          <w:sz w:val="24"/>
          <w:szCs w:val="24"/>
        </w:rPr>
        <w:t>“,</w:t>
      </w:r>
    </w:p>
    <w:p w14:paraId="3914FAA8" w14:textId="77777777" w:rsidR="00321AE6" w:rsidRDefault="00321AE6" w:rsidP="00321AE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74E0D08D" w14:textId="77777777" w:rsidR="0030519D" w:rsidRDefault="0030519D" w:rsidP="0030519D">
      <w:pPr>
        <w:numPr>
          <w:ilvl w:val="0"/>
          <w:numId w:val="7"/>
        </w:numPr>
        <w:spacing w:after="0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članku 6. </w:t>
      </w:r>
      <w:r w:rsidR="00321AE6">
        <w:rPr>
          <w:rFonts w:ascii="Times New Roman" w:hAnsi="Times New Roman"/>
          <w:sz w:val="24"/>
          <w:szCs w:val="24"/>
        </w:rPr>
        <w:t>stavak 4. se briše</w:t>
      </w:r>
      <w:r>
        <w:rPr>
          <w:rFonts w:ascii="Times New Roman" w:hAnsi="Times New Roman"/>
          <w:sz w:val="24"/>
          <w:szCs w:val="24"/>
        </w:rPr>
        <w:t>,</w:t>
      </w:r>
    </w:p>
    <w:p w14:paraId="6FADA309" w14:textId="77777777" w:rsidR="00A31CEC" w:rsidRDefault="00A31CEC" w:rsidP="00F802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548D2C" w14:textId="77777777" w:rsidR="00A31CEC" w:rsidRDefault="00A31CEC" w:rsidP="00A57432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članku 9. stavku 3. u alineji a) i b) mijenjaju se riječi „u trost</w:t>
      </w:r>
      <w:r w:rsidR="00A57432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ukoj visini ukupne kupoprodajne cijene</w:t>
      </w:r>
      <w:r w:rsidR="00A57432">
        <w:rPr>
          <w:rFonts w:ascii="Times New Roman" w:hAnsi="Times New Roman"/>
          <w:sz w:val="24"/>
          <w:szCs w:val="24"/>
        </w:rPr>
        <w:t>“ na način da sada glas</w:t>
      </w:r>
      <w:r w:rsidR="00130113">
        <w:rPr>
          <w:rFonts w:ascii="Times New Roman" w:hAnsi="Times New Roman"/>
          <w:sz w:val="24"/>
          <w:szCs w:val="24"/>
        </w:rPr>
        <w:t>e</w:t>
      </w:r>
      <w:r w:rsidR="00A57432">
        <w:rPr>
          <w:rFonts w:ascii="Times New Roman" w:hAnsi="Times New Roman"/>
          <w:sz w:val="24"/>
          <w:szCs w:val="24"/>
        </w:rPr>
        <w:t xml:space="preserve"> „ u dvostrukoj visini tržišne vrijednosti </w:t>
      </w:r>
      <w:r w:rsidR="00321AE6">
        <w:rPr>
          <w:rFonts w:ascii="Times New Roman" w:hAnsi="Times New Roman"/>
          <w:sz w:val="24"/>
          <w:szCs w:val="24"/>
        </w:rPr>
        <w:t xml:space="preserve">nekretnine </w:t>
      </w:r>
      <w:r w:rsidR="00A57432">
        <w:rPr>
          <w:rFonts w:ascii="Times New Roman" w:hAnsi="Times New Roman"/>
          <w:sz w:val="24"/>
          <w:szCs w:val="24"/>
        </w:rPr>
        <w:t xml:space="preserve">u trenutku </w:t>
      </w:r>
      <w:r w:rsidR="0030519D">
        <w:rPr>
          <w:rFonts w:ascii="Times New Roman" w:hAnsi="Times New Roman"/>
          <w:sz w:val="24"/>
          <w:szCs w:val="24"/>
        </w:rPr>
        <w:t>prodaje</w:t>
      </w:r>
      <w:r w:rsidR="00A57432">
        <w:rPr>
          <w:rFonts w:ascii="Times New Roman" w:hAnsi="Times New Roman"/>
          <w:sz w:val="24"/>
          <w:szCs w:val="24"/>
        </w:rPr>
        <w:t>;“,</w:t>
      </w:r>
    </w:p>
    <w:p w14:paraId="0DB8C966" w14:textId="77777777" w:rsidR="00A57432" w:rsidRDefault="00A57432" w:rsidP="00A574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12FDA3" w14:textId="77777777" w:rsidR="00A57432" w:rsidRDefault="00A57432" w:rsidP="00130113">
      <w:pPr>
        <w:numPr>
          <w:ilvl w:val="0"/>
          <w:numId w:val="7"/>
        </w:numPr>
        <w:spacing w:after="0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članku 9. stavku 3. alineji </w:t>
      </w:r>
      <w:r w:rsidR="00130113">
        <w:rPr>
          <w:rFonts w:ascii="Times New Roman" w:hAnsi="Times New Roman"/>
          <w:sz w:val="24"/>
          <w:szCs w:val="24"/>
        </w:rPr>
        <w:t>c) i d) mijenjaju se riječi „ukupne kupoprodajne cijene“ na način da sada glase „</w:t>
      </w:r>
      <w:bookmarkStart w:id="2" w:name="_Hlk190421704"/>
      <w:r w:rsidR="00130113">
        <w:rPr>
          <w:rFonts w:ascii="Times New Roman" w:hAnsi="Times New Roman"/>
          <w:sz w:val="24"/>
          <w:szCs w:val="24"/>
        </w:rPr>
        <w:t xml:space="preserve">ukupne visine tržišne vrijednosti </w:t>
      </w:r>
      <w:r w:rsidR="00321AE6">
        <w:rPr>
          <w:rFonts w:ascii="Times New Roman" w:hAnsi="Times New Roman"/>
          <w:sz w:val="24"/>
          <w:szCs w:val="24"/>
        </w:rPr>
        <w:t>nekretnine</w:t>
      </w:r>
      <w:r w:rsidR="00130113">
        <w:rPr>
          <w:rFonts w:ascii="Times New Roman" w:hAnsi="Times New Roman"/>
          <w:sz w:val="24"/>
          <w:szCs w:val="24"/>
        </w:rPr>
        <w:t xml:space="preserve"> u trenutku </w:t>
      </w:r>
      <w:r w:rsidR="00B73D8E">
        <w:rPr>
          <w:rFonts w:ascii="Times New Roman" w:hAnsi="Times New Roman"/>
          <w:sz w:val="24"/>
          <w:szCs w:val="24"/>
        </w:rPr>
        <w:t>prodaje</w:t>
      </w:r>
      <w:bookmarkEnd w:id="2"/>
      <w:r w:rsidR="00130113">
        <w:rPr>
          <w:rFonts w:ascii="Times New Roman" w:hAnsi="Times New Roman"/>
          <w:sz w:val="24"/>
          <w:szCs w:val="24"/>
        </w:rPr>
        <w:t>“,</w:t>
      </w:r>
    </w:p>
    <w:p w14:paraId="449916CE" w14:textId="77777777" w:rsidR="00130113" w:rsidRDefault="00130113" w:rsidP="00130113">
      <w:pPr>
        <w:pStyle w:val="Odlomakpopisa"/>
        <w:rPr>
          <w:rFonts w:ascii="Times New Roman" w:hAnsi="Times New Roman"/>
          <w:sz w:val="24"/>
          <w:szCs w:val="24"/>
        </w:rPr>
      </w:pPr>
    </w:p>
    <w:p w14:paraId="400CA657" w14:textId="77777777" w:rsidR="00130113" w:rsidRDefault="00AD3BA3" w:rsidP="00130113">
      <w:pPr>
        <w:numPr>
          <w:ilvl w:val="0"/>
          <w:numId w:val="7"/>
        </w:numPr>
        <w:spacing w:after="0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članku 9. stavku 4. </w:t>
      </w:r>
      <w:r w:rsidR="005809D3">
        <w:rPr>
          <w:rFonts w:ascii="Times New Roman" w:hAnsi="Times New Roman"/>
          <w:sz w:val="24"/>
          <w:szCs w:val="24"/>
        </w:rPr>
        <w:t xml:space="preserve">mijenjaju se riječi „ do visine </w:t>
      </w:r>
      <w:r w:rsidR="00B73D8E">
        <w:rPr>
          <w:rFonts w:ascii="Times New Roman" w:hAnsi="Times New Roman"/>
          <w:sz w:val="24"/>
          <w:szCs w:val="24"/>
        </w:rPr>
        <w:t>trost</w:t>
      </w:r>
      <w:r w:rsidR="005809D3">
        <w:rPr>
          <w:rFonts w:ascii="Times New Roman" w:hAnsi="Times New Roman"/>
          <w:sz w:val="24"/>
          <w:szCs w:val="24"/>
        </w:rPr>
        <w:t>rukog iznosa kupoprodajne cijene“ na način da sada glasi „</w:t>
      </w:r>
      <w:r w:rsidR="00B73D8E">
        <w:rPr>
          <w:rFonts w:ascii="Times New Roman" w:hAnsi="Times New Roman"/>
          <w:sz w:val="24"/>
          <w:szCs w:val="24"/>
        </w:rPr>
        <w:t xml:space="preserve">do visine dvostrukog iznosa tržišne vrijednosti </w:t>
      </w:r>
      <w:r w:rsidR="00D0341A">
        <w:rPr>
          <w:rFonts w:ascii="Times New Roman" w:hAnsi="Times New Roman"/>
          <w:sz w:val="24"/>
          <w:szCs w:val="24"/>
        </w:rPr>
        <w:t>nekretnine</w:t>
      </w:r>
      <w:r w:rsidR="00B73D8E">
        <w:rPr>
          <w:rFonts w:ascii="Times New Roman" w:hAnsi="Times New Roman"/>
          <w:sz w:val="24"/>
          <w:szCs w:val="24"/>
        </w:rPr>
        <w:t xml:space="preserve"> u trenutku prodaje</w:t>
      </w:r>
      <w:r w:rsidR="005809D3">
        <w:rPr>
          <w:rFonts w:ascii="Times New Roman" w:hAnsi="Times New Roman"/>
          <w:sz w:val="24"/>
          <w:szCs w:val="24"/>
        </w:rPr>
        <w:t xml:space="preserve">“.  </w:t>
      </w:r>
    </w:p>
    <w:p w14:paraId="405638B6" w14:textId="77777777" w:rsidR="005809D3" w:rsidRDefault="005809D3" w:rsidP="00F802F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6CA878B" w14:textId="77777777" w:rsidR="005809D3" w:rsidRDefault="005809D3" w:rsidP="00F802F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2BEA8C6" w14:textId="77777777" w:rsidR="00F802F9" w:rsidRDefault="00F802F9" w:rsidP="00F802F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2.</w:t>
      </w:r>
    </w:p>
    <w:p w14:paraId="475DA67F" w14:textId="77777777" w:rsidR="00C277C6" w:rsidRPr="00C67B6B" w:rsidRDefault="00C277C6" w:rsidP="00C67B6B">
      <w:pPr>
        <w:pStyle w:val="Odlomakpopisa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14:paraId="6EC9258F" w14:textId="019DE41A" w:rsidR="00C67B6B" w:rsidRPr="00C67B6B" w:rsidRDefault="00C67B6B" w:rsidP="00C67B6B">
      <w:pPr>
        <w:pStyle w:val="Odlomakpopisa"/>
        <w:ind w:left="0" w:firstLine="708"/>
        <w:rPr>
          <w:rFonts w:ascii="Times New Roman" w:hAnsi="Times New Roman"/>
          <w:sz w:val="24"/>
          <w:szCs w:val="24"/>
        </w:rPr>
      </w:pPr>
      <w:r w:rsidRPr="00C67B6B">
        <w:rPr>
          <w:rFonts w:ascii="Times New Roman" w:hAnsi="Times New Roman"/>
          <w:sz w:val="24"/>
          <w:szCs w:val="24"/>
        </w:rPr>
        <w:t xml:space="preserve">Ova </w:t>
      </w:r>
      <w:r w:rsidR="009320E3">
        <w:rPr>
          <w:rFonts w:ascii="Times New Roman" w:hAnsi="Times New Roman"/>
          <w:sz w:val="24"/>
          <w:szCs w:val="24"/>
        </w:rPr>
        <w:t>O</w:t>
      </w:r>
      <w:r w:rsidRPr="00C67B6B">
        <w:rPr>
          <w:rFonts w:ascii="Times New Roman" w:hAnsi="Times New Roman"/>
          <w:sz w:val="24"/>
          <w:szCs w:val="24"/>
        </w:rPr>
        <w:t>dluka stupa na snagu osmog dana od dana objave u „Službenom glasniku Grada Šibenika“</w:t>
      </w:r>
      <w:r w:rsidR="005A5B31">
        <w:rPr>
          <w:rFonts w:ascii="Times New Roman" w:hAnsi="Times New Roman"/>
          <w:sz w:val="24"/>
          <w:szCs w:val="24"/>
        </w:rPr>
        <w:t>.</w:t>
      </w:r>
    </w:p>
    <w:p w14:paraId="35B2CD78" w14:textId="77777777" w:rsidR="00346875" w:rsidRPr="00C67B6B" w:rsidRDefault="00346875" w:rsidP="00346875">
      <w:pPr>
        <w:pStyle w:val="Odlomakpopisa"/>
        <w:rPr>
          <w:rFonts w:ascii="Times New Roman" w:hAnsi="Times New Roman"/>
          <w:sz w:val="24"/>
          <w:szCs w:val="24"/>
        </w:rPr>
      </w:pPr>
    </w:p>
    <w:p w14:paraId="27814B70" w14:textId="77777777" w:rsidR="00346875" w:rsidRPr="00C67B6B" w:rsidRDefault="00673DA6" w:rsidP="00346875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C67B6B">
        <w:rPr>
          <w:rFonts w:ascii="Times New Roman" w:hAnsi="Times New Roman"/>
          <w:sz w:val="24"/>
          <w:szCs w:val="24"/>
        </w:rPr>
        <w:t>KLASA: 940-01/</w:t>
      </w:r>
      <w:r w:rsidR="00915463" w:rsidRPr="00C67B6B">
        <w:rPr>
          <w:rFonts w:ascii="Times New Roman" w:hAnsi="Times New Roman"/>
          <w:sz w:val="24"/>
          <w:szCs w:val="24"/>
        </w:rPr>
        <w:t>2</w:t>
      </w:r>
      <w:r w:rsidR="0069165F">
        <w:rPr>
          <w:rFonts w:ascii="Times New Roman" w:hAnsi="Times New Roman"/>
          <w:sz w:val="24"/>
          <w:szCs w:val="24"/>
        </w:rPr>
        <w:t>5</w:t>
      </w:r>
      <w:r w:rsidR="00346875" w:rsidRPr="00C67B6B">
        <w:rPr>
          <w:rFonts w:ascii="Times New Roman" w:hAnsi="Times New Roman"/>
          <w:sz w:val="24"/>
          <w:szCs w:val="24"/>
        </w:rPr>
        <w:t>-01/</w:t>
      </w:r>
      <w:r w:rsidR="00AD3BA3">
        <w:rPr>
          <w:rFonts w:ascii="Times New Roman" w:hAnsi="Times New Roman"/>
          <w:sz w:val="24"/>
          <w:szCs w:val="24"/>
        </w:rPr>
        <w:t>22</w:t>
      </w:r>
    </w:p>
    <w:p w14:paraId="2637CF2C" w14:textId="77777777" w:rsidR="00346875" w:rsidRPr="00C67B6B" w:rsidRDefault="0086627F" w:rsidP="00346875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C67B6B">
        <w:rPr>
          <w:rFonts w:ascii="Times New Roman" w:hAnsi="Times New Roman"/>
          <w:sz w:val="24"/>
          <w:szCs w:val="24"/>
        </w:rPr>
        <w:t>URBROJ: 2182</w:t>
      </w:r>
      <w:r w:rsidR="009B6E83">
        <w:rPr>
          <w:rFonts w:ascii="Times New Roman" w:hAnsi="Times New Roman"/>
          <w:sz w:val="24"/>
          <w:szCs w:val="24"/>
        </w:rPr>
        <w:t>-</w:t>
      </w:r>
      <w:r w:rsidRPr="00C67B6B">
        <w:rPr>
          <w:rFonts w:ascii="Times New Roman" w:hAnsi="Times New Roman"/>
          <w:sz w:val="24"/>
          <w:szCs w:val="24"/>
        </w:rPr>
        <w:t>1-07</w:t>
      </w:r>
      <w:r w:rsidR="00AB408A" w:rsidRPr="00C67B6B">
        <w:rPr>
          <w:rFonts w:ascii="Times New Roman" w:hAnsi="Times New Roman"/>
          <w:sz w:val="24"/>
          <w:szCs w:val="24"/>
        </w:rPr>
        <w:t>/1</w:t>
      </w:r>
      <w:r w:rsidRPr="00C67B6B">
        <w:rPr>
          <w:rFonts w:ascii="Times New Roman" w:hAnsi="Times New Roman"/>
          <w:sz w:val="24"/>
          <w:szCs w:val="24"/>
        </w:rPr>
        <w:t>-</w:t>
      </w:r>
      <w:r w:rsidR="00915463" w:rsidRPr="00C67B6B">
        <w:rPr>
          <w:rFonts w:ascii="Times New Roman" w:hAnsi="Times New Roman"/>
          <w:sz w:val="24"/>
          <w:szCs w:val="24"/>
        </w:rPr>
        <w:t>2</w:t>
      </w:r>
      <w:r w:rsidR="0069165F">
        <w:rPr>
          <w:rFonts w:ascii="Times New Roman" w:hAnsi="Times New Roman"/>
          <w:sz w:val="24"/>
          <w:szCs w:val="24"/>
        </w:rPr>
        <w:t>5</w:t>
      </w:r>
      <w:r w:rsidRPr="00C67B6B">
        <w:rPr>
          <w:rFonts w:ascii="Times New Roman" w:hAnsi="Times New Roman"/>
          <w:sz w:val="24"/>
          <w:szCs w:val="24"/>
        </w:rPr>
        <w:t>-</w:t>
      </w:r>
    </w:p>
    <w:p w14:paraId="46138966" w14:textId="3F59E404" w:rsidR="00346875" w:rsidRPr="00C67B6B" w:rsidRDefault="00346875" w:rsidP="00346875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C67B6B">
        <w:rPr>
          <w:rFonts w:ascii="Times New Roman" w:hAnsi="Times New Roman"/>
          <w:sz w:val="24"/>
          <w:szCs w:val="24"/>
        </w:rPr>
        <w:t>Šibenik,</w:t>
      </w:r>
      <w:r w:rsidR="00894332">
        <w:rPr>
          <w:rFonts w:ascii="Times New Roman" w:hAnsi="Times New Roman"/>
          <w:sz w:val="24"/>
          <w:szCs w:val="24"/>
        </w:rPr>
        <w:t xml:space="preserve"> 26. veljače 2025.</w:t>
      </w:r>
    </w:p>
    <w:p w14:paraId="768AF3A8" w14:textId="77777777" w:rsidR="00252AB4" w:rsidRDefault="00252AB4" w:rsidP="00673DA6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4BB2598F" w14:textId="77777777" w:rsidR="00257216" w:rsidRDefault="00257216" w:rsidP="00673DA6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1422A196" w14:textId="77777777" w:rsidR="00257216" w:rsidRPr="00C67B6B" w:rsidRDefault="00257216" w:rsidP="00673DA6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0F9DBAC8" w14:textId="77777777" w:rsidR="00673DA6" w:rsidRDefault="00346875" w:rsidP="00673DA6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  <w:r w:rsidRPr="00C67B6B">
        <w:rPr>
          <w:rFonts w:ascii="Times New Roman" w:hAnsi="Times New Roman"/>
          <w:sz w:val="24"/>
          <w:szCs w:val="24"/>
        </w:rPr>
        <w:t>GRADSKO VIJEĆE GRADA ŠIBENIKA</w:t>
      </w:r>
    </w:p>
    <w:p w14:paraId="3113427B" w14:textId="77777777" w:rsidR="00257216" w:rsidRPr="00C67B6B" w:rsidRDefault="00257216" w:rsidP="00673DA6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4AEA2886" w14:textId="77777777" w:rsidR="00252AB4" w:rsidRPr="00C67B6B" w:rsidRDefault="00252AB4" w:rsidP="00673DA6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14216D3B" w14:textId="77777777" w:rsidR="00346875" w:rsidRPr="00C67B6B" w:rsidRDefault="00AB408A" w:rsidP="00673DA6">
      <w:pPr>
        <w:pStyle w:val="Odlomakpopisa"/>
        <w:ind w:left="5664" w:firstLine="708"/>
        <w:rPr>
          <w:rFonts w:ascii="Times New Roman" w:hAnsi="Times New Roman"/>
          <w:sz w:val="24"/>
          <w:szCs w:val="24"/>
        </w:rPr>
      </w:pPr>
      <w:r w:rsidRPr="00C67B6B">
        <w:rPr>
          <w:rFonts w:ascii="Times New Roman" w:hAnsi="Times New Roman"/>
          <w:sz w:val="24"/>
          <w:szCs w:val="24"/>
        </w:rPr>
        <w:t xml:space="preserve">    </w:t>
      </w:r>
      <w:r w:rsidR="00346875" w:rsidRPr="00C67B6B">
        <w:rPr>
          <w:rFonts w:ascii="Times New Roman" w:hAnsi="Times New Roman"/>
          <w:sz w:val="24"/>
          <w:szCs w:val="24"/>
        </w:rPr>
        <w:t>PREDSJEDNIK</w:t>
      </w:r>
    </w:p>
    <w:p w14:paraId="61682E06" w14:textId="1D93206F" w:rsidR="00F861C0" w:rsidRPr="00C67B6B" w:rsidRDefault="00346875" w:rsidP="002C1EAB">
      <w:pPr>
        <w:pStyle w:val="Odlomakpopisa"/>
        <w:ind w:left="5664" w:firstLine="708"/>
        <w:rPr>
          <w:rFonts w:ascii="Times New Roman" w:hAnsi="Times New Roman"/>
          <w:sz w:val="24"/>
          <w:szCs w:val="24"/>
        </w:rPr>
      </w:pPr>
      <w:r w:rsidRPr="00C67B6B">
        <w:rPr>
          <w:rFonts w:ascii="Times New Roman" w:hAnsi="Times New Roman"/>
          <w:sz w:val="24"/>
          <w:szCs w:val="24"/>
        </w:rPr>
        <w:t xml:space="preserve">dr.sc. </w:t>
      </w:r>
      <w:r w:rsidR="00AB408A" w:rsidRPr="00C67B6B">
        <w:rPr>
          <w:rFonts w:ascii="Times New Roman" w:hAnsi="Times New Roman"/>
          <w:sz w:val="24"/>
          <w:szCs w:val="24"/>
        </w:rPr>
        <w:t xml:space="preserve">Dragan </w:t>
      </w:r>
      <w:proofErr w:type="spellStart"/>
      <w:r w:rsidR="00AB408A" w:rsidRPr="00C67B6B">
        <w:rPr>
          <w:rFonts w:ascii="Times New Roman" w:hAnsi="Times New Roman"/>
          <w:sz w:val="24"/>
          <w:szCs w:val="24"/>
        </w:rPr>
        <w:t>Zlatović</w:t>
      </w:r>
      <w:r w:rsidR="0013453B">
        <w:rPr>
          <w:rFonts w:ascii="Times New Roman" w:hAnsi="Times New Roman"/>
          <w:sz w:val="24"/>
          <w:szCs w:val="24"/>
        </w:rPr>
        <w:t>,v.r</w:t>
      </w:r>
      <w:proofErr w:type="spellEnd"/>
      <w:r w:rsidR="0013453B">
        <w:rPr>
          <w:rFonts w:ascii="Times New Roman" w:hAnsi="Times New Roman"/>
          <w:sz w:val="24"/>
          <w:szCs w:val="24"/>
        </w:rPr>
        <w:t>.</w:t>
      </w:r>
    </w:p>
    <w:p w14:paraId="74BA81DB" w14:textId="77777777" w:rsidR="00252AB4" w:rsidRPr="00C67B6B" w:rsidRDefault="00252AB4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32149B0E" w14:textId="77777777" w:rsidR="0035607A" w:rsidRPr="00C67B6B" w:rsidRDefault="0035607A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5B8D4286" w14:textId="77777777" w:rsidR="005809D3" w:rsidRDefault="005809D3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553DF1BC" w14:textId="77777777" w:rsidR="005809D3" w:rsidRDefault="005809D3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446F9815" w14:textId="77777777" w:rsidR="005809D3" w:rsidRDefault="005809D3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12CD60DC" w14:textId="77777777" w:rsidR="00D0341A" w:rsidRDefault="00D0341A" w:rsidP="006B597F">
      <w:pPr>
        <w:pStyle w:val="Odlomakpopisa"/>
        <w:ind w:left="0"/>
        <w:jc w:val="both"/>
        <w:rPr>
          <w:rFonts w:ascii="Times New Roman" w:hAnsi="Times New Roman"/>
        </w:rPr>
      </w:pPr>
    </w:p>
    <w:sectPr w:rsidR="00D0341A" w:rsidSect="004920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79853" w14:textId="77777777" w:rsidR="004923E7" w:rsidRDefault="004923E7" w:rsidP="00794B94">
      <w:pPr>
        <w:spacing w:after="0" w:line="240" w:lineRule="auto"/>
      </w:pPr>
      <w:r>
        <w:separator/>
      </w:r>
    </w:p>
  </w:endnote>
  <w:endnote w:type="continuationSeparator" w:id="0">
    <w:p w14:paraId="29A480D0" w14:textId="77777777" w:rsidR="004923E7" w:rsidRDefault="004923E7" w:rsidP="0079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C7F6" w14:textId="77777777" w:rsidR="00794B94" w:rsidRDefault="00794B9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84C30" w14:textId="77777777" w:rsidR="00794B94" w:rsidRDefault="00794B9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A151D" w14:textId="77777777" w:rsidR="00794B94" w:rsidRDefault="00794B9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06CE9" w14:textId="77777777" w:rsidR="004923E7" w:rsidRDefault="004923E7" w:rsidP="00794B94">
      <w:pPr>
        <w:spacing w:after="0" w:line="240" w:lineRule="auto"/>
      </w:pPr>
      <w:r>
        <w:separator/>
      </w:r>
    </w:p>
  </w:footnote>
  <w:footnote w:type="continuationSeparator" w:id="0">
    <w:p w14:paraId="5DDED48E" w14:textId="77777777" w:rsidR="004923E7" w:rsidRDefault="004923E7" w:rsidP="0079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027F2" w14:textId="173DBFCC" w:rsidR="00794B94" w:rsidRDefault="00794B9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82917" w14:textId="36F3AEBB" w:rsidR="00794B94" w:rsidRDefault="00794B9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2B6B6" w14:textId="050E78D2" w:rsidR="00794B94" w:rsidRDefault="00794B9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12DD"/>
    <w:multiLevelType w:val="hybridMultilevel"/>
    <w:tmpl w:val="6A5A9B7C"/>
    <w:lvl w:ilvl="0" w:tplc="A52E6D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C3D3F"/>
    <w:multiLevelType w:val="hybridMultilevel"/>
    <w:tmpl w:val="0AE8D9BA"/>
    <w:lvl w:ilvl="0" w:tplc="CA9E9C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4500C"/>
    <w:multiLevelType w:val="hybridMultilevel"/>
    <w:tmpl w:val="C8808C9C"/>
    <w:lvl w:ilvl="0" w:tplc="9356E6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E4F75"/>
    <w:multiLevelType w:val="hybridMultilevel"/>
    <w:tmpl w:val="FFA27F80"/>
    <w:lvl w:ilvl="0" w:tplc="607A7F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41220"/>
    <w:multiLevelType w:val="hybridMultilevel"/>
    <w:tmpl w:val="CC649C06"/>
    <w:lvl w:ilvl="0" w:tplc="7F66D7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57456"/>
    <w:multiLevelType w:val="hybridMultilevel"/>
    <w:tmpl w:val="E872F050"/>
    <w:lvl w:ilvl="0" w:tplc="518CFAA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4D466D4"/>
    <w:multiLevelType w:val="hybridMultilevel"/>
    <w:tmpl w:val="455072C2"/>
    <w:lvl w:ilvl="0" w:tplc="BFA477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475628">
    <w:abstractNumId w:val="1"/>
  </w:num>
  <w:num w:numId="2" w16cid:durableId="2108691595">
    <w:abstractNumId w:val="2"/>
  </w:num>
  <w:num w:numId="3" w16cid:durableId="1361971920">
    <w:abstractNumId w:val="4"/>
  </w:num>
  <w:num w:numId="4" w16cid:durableId="1987003145">
    <w:abstractNumId w:val="5"/>
  </w:num>
  <w:num w:numId="5" w16cid:durableId="86005897">
    <w:abstractNumId w:val="0"/>
  </w:num>
  <w:num w:numId="6" w16cid:durableId="1000693349">
    <w:abstractNumId w:val="3"/>
  </w:num>
  <w:num w:numId="7" w16cid:durableId="5789098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624"/>
    <w:rsid w:val="00007B6D"/>
    <w:rsid w:val="00016BE3"/>
    <w:rsid w:val="00017F78"/>
    <w:rsid w:val="0008371A"/>
    <w:rsid w:val="000D4B97"/>
    <w:rsid w:val="001046A9"/>
    <w:rsid w:val="0010693F"/>
    <w:rsid w:val="00130113"/>
    <w:rsid w:val="0013453B"/>
    <w:rsid w:val="0016115F"/>
    <w:rsid w:val="00162C5B"/>
    <w:rsid w:val="0016621C"/>
    <w:rsid w:val="00181DB6"/>
    <w:rsid w:val="001A0E2A"/>
    <w:rsid w:val="001F3EAE"/>
    <w:rsid w:val="00230210"/>
    <w:rsid w:val="0023582D"/>
    <w:rsid w:val="002515B6"/>
    <w:rsid w:val="00252AB4"/>
    <w:rsid w:val="00257216"/>
    <w:rsid w:val="00273FFD"/>
    <w:rsid w:val="002778B3"/>
    <w:rsid w:val="00293D66"/>
    <w:rsid w:val="002B0C3D"/>
    <w:rsid w:val="002B76EE"/>
    <w:rsid w:val="002C1EAB"/>
    <w:rsid w:val="002D2F7A"/>
    <w:rsid w:val="002E0625"/>
    <w:rsid w:val="002F7EC3"/>
    <w:rsid w:val="0030519D"/>
    <w:rsid w:val="00312B25"/>
    <w:rsid w:val="00321AE6"/>
    <w:rsid w:val="0033433D"/>
    <w:rsid w:val="00346875"/>
    <w:rsid w:val="003544A8"/>
    <w:rsid w:val="0035607A"/>
    <w:rsid w:val="003B0CAF"/>
    <w:rsid w:val="003B2EF2"/>
    <w:rsid w:val="003B7191"/>
    <w:rsid w:val="003D063D"/>
    <w:rsid w:val="003F6D90"/>
    <w:rsid w:val="00404F3B"/>
    <w:rsid w:val="00420662"/>
    <w:rsid w:val="004266E4"/>
    <w:rsid w:val="00451703"/>
    <w:rsid w:val="004616E9"/>
    <w:rsid w:val="00485FCA"/>
    <w:rsid w:val="0049207E"/>
    <w:rsid w:val="004923E7"/>
    <w:rsid w:val="004A316F"/>
    <w:rsid w:val="005237C9"/>
    <w:rsid w:val="0054342E"/>
    <w:rsid w:val="00545197"/>
    <w:rsid w:val="00546926"/>
    <w:rsid w:val="00566957"/>
    <w:rsid w:val="00566B32"/>
    <w:rsid w:val="00567417"/>
    <w:rsid w:val="005809D3"/>
    <w:rsid w:val="005A480D"/>
    <w:rsid w:val="005A5B31"/>
    <w:rsid w:val="005C4F46"/>
    <w:rsid w:val="005F4FEF"/>
    <w:rsid w:val="0062529C"/>
    <w:rsid w:val="00673DA6"/>
    <w:rsid w:val="0069165F"/>
    <w:rsid w:val="00697C3A"/>
    <w:rsid w:val="006A7C11"/>
    <w:rsid w:val="006B597F"/>
    <w:rsid w:val="006D1163"/>
    <w:rsid w:val="006E4D40"/>
    <w:rsid w:val="006F419A"/>
    <w:rsid w:val="006F593E"/>
    <w:rsid w:val="00701631"/>
    <w:rsid w:val="00705C8F"/>
    <w:rsid w:val="00736F13"/>
    <w:rsid w:val="00736FD0"/>
    <w:rsid w:val="00741C4D"/>
    <w:rsid w:val="00794B94"/>
    <w:rsid w:val="007D619E"/>
    <w:rsid w:val="008228DE"/>
    <w:rsid w:val="008571BE"/>
    <w:rsid w:val="00857CF3"/>
    <w:rsid w:val="0086627F"/>
    <w:rsid w:val="00894332"/>
    <w:rsid w:val="008A3FC9"/>
    <w:rsid w:val="008C0E3A"/>
    <w:rsid w:val="008F4AED"/>
    <w:rsid w:val="008F53C2"/>
    <w:rsid w:val="00901BF3"/>
    <w:rsid w:val="00915463"/>
    <w:rsid w:val="009320E3"/>
    <w:rsid w:val="00950DF7"/>
    <w:rsid w:val="0097139A"/>
    <w:rsid w:val="00976B15"/>
    <w:rsid w:val="009A70FA"/>
    <w:rsid w:val="009B23F4"/>
    <w:rsid w:val="009B6E83"/>
    <w:rsid w:val="009C66CD"/>
    <w:rsid w:val="009D6526"/>
    <w:rsid w:val="00A307C2"/>
    <w:rsid w:val="00A31CEC"/>
    <w:rsid w:val="00A34011"/>
    <w:rsid w:val="00A57432"/>
    <w:rsid w:val="00A84D46"/>
    <w:rsid w:val="00A95087"/>
    <w:rsid w:val="00AA7980"/>
    <w:rsid w:val="00AB408A"/>
    <w:rsid w:val="00AD291E"/>
    <w:rsid w:val="00AD3BA3"/>
    <w:rsid w:val="00AF2F25"/>
    <w:rsid w:val="00B21C24"/>
    <w:rsid w:val="00B3478C"/>
    <w:rsid w:val="00B5650B"/>
    <w:rsid w:val="00B6778D"/>
    <w:rsid w:val="00B73D8E"/>
    <w:rsid w:val="00BC4B95"/>
    <w:rsid w:val="00BD3193"/>
    <w:rsid w:val="00C277C6"/>
    <w:rsid w:val="00C3129D"/>
    <w:rsid w:val="00C56ED4"/>
    <w:rsid w:val="00C6708B"/>
    <w:rsid w:val="00C67B6B"/>
    <w:rsid w:val="00CD1503"/>
    <w:rsid w:val="00CE3469"/>
    <w:rsid w:val="00D0341A"/>
    <w:rsid w:val="00D1600A"/>
    <w:rsid w:val="00D65963"/>
    <w:rsid w:val="00D67609"/>
    <w:rsid w:val="00D905F1"/>
    <w:rsid w:val="00DB5C10"/>
    <w:rsid w:val="00DC47DA"/>
    <w:rsid w:val="00DD74C9"/>
    <w:rsid w:val="00E14F7A"/>
    <w:rsid w:val="00E27B5E"/>
    <w:rsid w:val="00E37DFF"/>
    <w:rsid w:val="00E5509C"/>
    <w:rsid w:val="00EC66EB"/>
    <w:rsid w:val="00ED2328"/>
    <w:rsid w:val="00F119B8"/>
    <w:rsid w:val="00F23CB9"/>
    <w:rsid w:val="00F375E0"/>
    <w:rsid w:val="00F63C25"/>
    <w:rsid w:val="00F73494"/>
    <w:rsid w:val="00F74E4A"/>
    <w:rsid w:val="00F74FAF"/>
    <w:rsid w:val="00F802F9"/>
    <w:rsid w:val="00F83624"/>
    <w:rsid w:val="00F841F9"/>
    <w:rsid w:val="00F861C0"/>
    <w:rsid w:val="00FA448E"/>
    <w:rsid w:val="00FF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8AF78"/>
  <w15:chartTrackingRefBased/>
  <w15:docId w15:val="{2D8CA5C2-48A8-4103-A012-67DD6DB2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07E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650B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4616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p314">
    <w:name w:val="p314"/>
    <w:basedOn w:val="Normal"/>
    <w:rsid w:val="00F23C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Revizija">
    <w:name w:val="Revision"/>
    <w:hidden/>
    <w:uiPriority w:val="99"/>
    <w:semiHidden/>
    <w:rsid w:val="00736F13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794B9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94B94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794B9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794B9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8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B1307-AC72-46AD-ABDA-A7A4BF795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Tošić</dc:creator>
  <cp:keywords/>
  <dc:description/>
  <cp:lastModifiedBy>Mira Vudrag Kulić</cp:lastModifiedBy>
  <cp:revision>6</cp:revision>
  <cp:lastPrinted>2025-02-12T10:33:00Z</cp:lastPrinted>
  <dcterms:created xsi:type="dcterms:W3CDTF">2025-02-19T07:28:00Z</dcterms:created>
  <dcterms:modified xsi:type="dcterms:W3CDTF">2025-02-25T08:43:00Z</dcterms:modified>
</cp:coreProperties>
</file>